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88" w:rsidRPr="00470788" w:rsidRDefault="00470788" w:rsidP="00470788">
      <w:pPr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0788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Приложение </w:t>
      </w:r>
    </w:p>
    <w:p w:rsidR="00470788" w:rsidRPr="00470788" w:rsidRDefault="00470788" w:rsidP="00470788">
      <w:pPr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:rsidR="00470788" w:rsidRPr="00470788" w:rsidRDefault="00470788" w:rsidP="00470788">
      <w:pPr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</w:t>
      </w:r>
      <w:r w:rsidRPr="00470788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риказом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рбитражного суда Северо-Кавказского округа</w:t>
      </w:r>
    </w:p>
    <w:p w:rsidR="00470788" w:rsidRPr="00470788" w:rsidRDefault="00470788" w:rsidP="00470788">
      <w:pPr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73C88">
        <w:rPr>
          <w:rFonts w:ascii="Times New Roman" w:eastAsia="Times New Roman" w:hAnsi="Times New Roman"/>
          <w:iCs/>
          <w:sz w:val="28"/>
          <w:szCs w:val="28"/>
          <w:lang w:eastAsia="ru-RU"/>
        </w:rPr>
        <w:t>24</w:t>
      </w:r>
      <w:r w:rsidR="00C4244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ноября 2023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273C88">
        <w:rPr>
          <w:rFonts w:ascii="Times New Roman" w:eastAsia="Times New Roman" w:hAnsi="Times New Roman"/>
          <w:sz w:val="28"/>
          <w:szCs w:val="28"/>
          <w:lang w:eastAsia="ru-RU"/>
        </w:rPr>
        <w:t>142</w:t>
      </w:r>
      <w:bookmarkStart w:id="0" w:name="_GoBack"/>
      <w:bookmarkEnd w:id="0"/>
    </w:p>
    <w:p w:rsidR="00470788" w:rsidRDefault="00470788" w:rsidP="004707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0788" w:rsidRDefault="00470788" w:rsidP="004707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0788" w:rsidRDefault="00470788" w:rsidP="004707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470788" w:rsidRDefault="00C42443" w:rsidP="004707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коррупционно </w:t>
      </w:r>
      <w:r w:rsidR="00470788">
        <w:rPr>
          <w:rFonts w:ascii="Times New Roman" w:hAnsi="Times New Roman"/>
          <w:b/>
          <w:sz w:val="28"/>
          <w:szCs w:val="28"/>
        </w:rPr>
        <w:t>опасных функций</w:t>
      </w:r>
    </w:p>
    <w:p w:rsidR="00470788" w:rsidRDefault="00470788" w:rsidP="004707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 w:rsidR="000A4783">
        <w:rPr>
          <w:rFonts w:ascii="Times New Roman" w:hAnsi="Times New Roman"/>
          <w:b/>
          <w:sz w:val="28"/>
          <w:szCs w:val="28"/>
        </w:rPr>
        <w:t>Арбитражном суде</w:t>
      </w:r>
      <w:r>
        <w:rPr>
          <w:rFonts w:ascii="Times New Roman" w:hAnsi="Times New Roman"/>
          <w:b/>
          <w:sz w:val="28"/>
          <w:szCs w:val="28"/>
        </w:rPr>
        <w:t xml:space="preserve"> Северо-Кавказского округа</w:t>
      </w:r>
    </w:p>
    <w:p w:rsidR="00E91828" w:rsidRPr="00E91828" w:rsidRDefault="00E91828" w:rsidP="00E91828">
      <w:pPr>
        <w:tabs>
          <w:tab w:val="left" w:pos="5040"/>
          <w:tab w:val="left" w:pos="792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91828">
        <w:rPr>
          <w:rFonts w:ascii="Times New Roman" w:eastAsia="Times New Roman" w:hAnsi="Times New Roman"/>
          <w:sz w:val="20"/>
          <w:szCs w:val="20"/>
          <w:lang w:eastAsia="ru-RU"/>
        </w:rPr>
        <w:t xml:space="preserve">(одобрен на заседании Комиссии по соблюдению требований к служебному поведению 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r w:rsidRPr="00E91828">
        <w:rPr>
          <w:rFonts w:ascii="Times New Roman" w:eastAsia="Times New Roman" w:hAnsi="Times New Roman"/>
          <w:sz w:val="20"/>
          <w:szCs w:val="20"/>
          <w:lang w:eastAsia="ru-RU"/>
        </w:rPr>
        <w:t xml:space="preserve">правления Судебного департамента в Краснодарском крае и урегулированию конфликта интересов </w:t>
      </w:r>
      <w:r w:rsidR="003009C4">
        <w:rPr>
          <w:rFonts w:ascii="Times New Roman" w:eastAsia="Times New Roman" w:hAnsi="Times New Roman"/>
          <w:sz w:val="20"/>
          <w:szCs w:val="20"/>
          <w:lang w:eastAsia="ru-RU"/>
        </w:rPr>
        <w:t>от 17.11.2023</w:t>
      </w:r>
      <w:r w:rsidRPr="00E91828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470788" w:rsidRDefault="00470788" w:rsidP="004707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Подготовка предложений по распределению доведенных в установленном порядке бюджетных ассигнований, лимитов бюджетных обязательств по направлениям расходования бюджетных средств.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Организация бухгалтерского учета финансово-</w:t>
      </w:r>
      <w:r w:rsidR="00E96522">
        <w:rPr>
          <w:rFonts w:ascii="Times New Roman" w:eastAsia="Times New Roman" w:hAnsi="Times New Roman"/>
          <w:sz w:val="28"/>
          <w:szCs w:val="28"/>
          <w:lang w:eastAsia="ru-RU"/>
        </w:rPr>
        <w:t>хозяйственной деятельности суда</w:t>
      </w: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Осуществление планирования и мониторинга закупок товаров, работ, услуг, определения поставщиков (подрядчиков, исполнителей) и заключение соответствующих контрактов, а также иных гражданско-правовых договоров.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Рассмотрение обращений граждан и юридических лиц, принятие необходимых мер по результатам их рассмотрения, а также осуществление приема граждан и представителей организаций.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Осуществление приема, учета, выдачи, хранения и списания бланков исполнительных листов и бланков с изображением Государственного герба Российской Федерации.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Организация строительства зданий, а также ремонт и техническое ос</w:t>
      </w:r>
      <w:r w:rsidR="00E96522">
        <w:rPr>
          <w:rFonts w:ascii="Times New Roman" w:eastAsia="Times New Roman" w:hAnsi="Times New Roman"/>
          <w:sz w:val="28"/>
          <w:szCs w:val="28"/>
          <w:lang w:eastAsia="ru-RU"/>
        </w:rPr>
        <w:t>нащение зданий и помещений суда</w:t>
      </w: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Осуществление федеральными государственными гражданскими служащими постоянно, временно или в соответствии со специальными полномочиями организационно-распорядительных или административно-хозяйственных функций.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Управление объектами государственной собственности (здания, строения, сооружения, земельные участки),</w:t>
      </w:r>
      <w:r w:rsidR="00E9652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предназначенными для нужд суда</w:t>
      </w: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70788" w:rsidRPr="00470788" w:rsidRDefault="00470788" w:rsidP="00C42443">
      <w:pPr>
        <w:shd w:val="clear" w:color="auto" w:fill="FFFFFF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4707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Хранение и распределение материально-технических средств и ресурсов.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Разработка и принятие нормативных и административно-распорядительных правовых актов.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Назначение на должности федеральных государственных гражданских служащих.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Проведение аттестации, квалификационных экзаменов федеральных государственных гражданских служащих,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Организация работы по формированию кадрового резерва судей.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Сбор, проверка и хранение персональных данных судей и федеральных государственных гражданских служащих.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Обеспечение защиты государственной тайны.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Обеспечение конфид</w:t>
      </w:r>
      <w:r w:rsidR="00DA1643">
        <w:rPr>
          <w:rFonts w:ascii="Times New Roman" w:hAnsi="Times New Roman"/>
          <w:sz w:val="28"/>
          <w:szCs w:val="28"/>
        </w:rPr>
        <w:t>енциальности, безопасности и защ</w:t>
      </w:r>
      <w:r w:rsidRPr="00470788">
        <w:rPr>
          <w:rFonts w:ascii="Times New Roman" w:hAnsi="Times New Roman"/>
          <w:sz w:val="28"/>
          <w:szCs w:val="28"/>
        </w:rPr>
        <w:t>иты персональных данных при их обработке.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Обеспечение доступа к служебной информации и информации ограниченного распространения.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Представление в судебных органах</w:t>
      </w:r>
      <w:r w:rsidR="00E96522">
        <w:rPr>
          <w:rFonts w:ascii="Times New Roman" w:hAnsi="Times New Roman"/>
          <w:sz w:val="28"/>
          <w:szCs w:val="28"/>
        </w:rPr>
        <w:t xml:space="preserve"> прав и законных интересов суда</w:t>
      </w:r>
      <w:r w:rsidRPr="00470788">
        <w:rPr>
          <w:rFonts w:ascii="Times New Roman" w:hAnsi="Times New Roman"/>
          <w:sz w:val="28"/>
          <w:szCs w:val="28"/>
        </w:rPr>
        <w:t>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Сбор, анализ и проверка достоверности и полноты сведений о доходах, расходах, об имуществе и обязательствах имущественного характера граждан, претендующих на замещение должностей федеральной государственной гражданской службы, и федеральных государственных гражданских служащих.</w:t>
      </w:r>
    </w:p>
    <w:p w:rsidR="00470788" w:rsidRPr="00470788" w:rsidRDefault="00470788" w:rsidP="00C42443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88">
        <w:rPr>
          <w:rFonts w:ascii="Times New Roman" w:hAnsi="Times New Roman"/>
          <w:sz w:val="28"/>
          <w:szCs w:val="28"/>
        </w:rPr>
        <w:t>Проведение комплекса мер, направленных на профилактику коррупционных и иных правонарушений, а также работы по выявлению случаев конфликта интересов на государственной гражданской службе и проведение проверок несоблюдения ограничений, запретов и неисполнения обязанностей в целях противодействия коррупции.</w:t>
      </w:r>
    </w:p>
    <w:p w:rsidR="004A7EDC" w:rsidRPr="00E41243" w:rsidRDefault="004A7EDC" w:rsidP="00C42443">
      <w:pPr>
        <w:spacing w:line="336" w:lineRule="auto"/>
        <w:ind w:firstLine="709"/>
      </w:pPr>
    </w:p>
    <w:sectPr w:rsidR="004A7EDC" w:rsidRPr="00E41243" w:rsidSect="00470788">
      <w:headerReference w:type="default" r:id="rId8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C4" w:rsidRDefault="003009C4" w:rsidP="00470788">
      <w:pPr>
        <w:spacing w:after="0" w:line="240" w:lineRule="auto"/>
      </w:pPr>
      <w:r>
        <w:separator/>
      </w:r>
    </w:p>
  </w:endnote>
  <w:endnote w:type="continuationSeparator" w:id="0">
    <w:p w:rsidR="003009C4" w:rsidRDefault="003009C4" w:rsidP="0047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C4" w:rsidRDefault="003009C4" w:rsidP="00470788">
      <w:pPr>
        <w:spacing w:after="0" w:line="240" w:lineRule="auto"/>
      </w:pPr>
      <w:r>
        <w:separator/>
      </w:r>
    </w:p>
  </w:footnote>
  <w:footnote w:type="continuationSeparator" w:id="0">
    <w:p w:rsidR="003009C4" w:rsidRDefault="003009C4" w:rsidP="0047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161730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009C4" w:rsidRPr="00470788" w:rsidRDefault="003009C4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470788">
          <w:rPr>
            <w:rFonts w:ascii="Times New Roman" w:hAnsi="Times New Roman"/>
            <w:sz w:val="24"/>
            <w:szCs w:val="24"/>
          </w:rPr>
          <w:fldChar w:fldCharType="begin"/>
        </w:r>
        <w:r w:rsidRPr="0047078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0788">
          <w:rPr>
            <w:rFonts w:ascii="Times New Roman" w:hAnsi="Times New Roman"/>
            <w:sz w:val="24"/>
            <w:szCs w:val="24"/>
          </w:rPr>
          <w:fldChar w:fldCharType="separate"/>
        </w:r>
        <w:r w:rsidR="00273C88">
          <w:rPr>
            <w:rFonts w:ascii="Times New Roman" w:hAnsi="Times New Roman"/>
            <w:noProof/>
            <w:sz w:val="24"/>
            <w:szCs w:val="24"/>
          </w:rPr>
          <w:t>2</w:t>
        </w:r>
        <w:r w:rsidRPr="0047078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009C4" w:rsidRDefault="003009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A6C1C"/>
    <w:multiLevelType w:val="hybridMultilevel"/>
    <w:tmpl w:val="5922D8AA"/>
    <w:lvl w:ilvl="0" w:tplc="0E7CE5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75E"/>
    <w:rsid w:val="000A4783"/>
    <w:rsid w:val="00105ED3"/>
    <w:rsid w:val="00273C88"/>
    <w:rsid w:val="003009C4"/>
    <w:rsid w:val="00381E3B"/>
    <w:rsid w:val="00464A33"/>
    <w:rsid w:val="00470788"/>
    <w:rsid w:val="004A7EDC"/>
    <w:rsid w:val="005653BE"/>
    <w:rsid w:val="005C66D4"/>
    <w:rsid w:val="008B22B6"/>
    <w:rsid w:val="00953777"/>
    <w:rsid w:val="00AD106F"/>
    <w:rsid w:val="00AE7534"/>
    <w:rsid w:val="00C23EDC"/>
    <w:rsid w:val="00C42443"/>
    <w:rsid w:val="00D06861"/>
    <w:rsid w:val="00D6075E"/>
    <w:rsid w:val="00DA1643"/>
    <w:rsid w:val="00E41243"/>
    <w:rsid w:val="00E91828"/>
    <w:rsid w:val="00E96522"/>
    <w:rsid w:val="00FE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078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7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0788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1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243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41243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5653B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3B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078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7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0788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1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243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41243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5653B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3B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Бухонина Лиана Сергеевна</cp:lastModifiedBy>
  <cp:revision>2</cp:revision>
  <cp:lastPrinted>2023-11-24T07:29:00Z</cp:lastPrinted>
  <dcterms:created xsi:type="dcterms:W3CDTF">2024-11-20T12:04:00Z</dcterms:created>
  <dcterms:modified xsi:type="dcterms:W3CDTF">2024-11-20T12:04:00Z</dcterms:modified>
</cp:coreProperties>
</file>